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仿宋_GB2312"/>
          <w:bCs/>
          <w:sz w:val="44"/>
          <w:szCs w:val="44"/>
          <w:lang w:val="zh-CN"/>
        </w:rPr>
      </w:pPr>
      <w:r>
        <w:rPr>
          <w:rFonts w:hint="eastAsia" w:ascii="方正小标宋简体" w:eastAsia="方正小标宋简体" w:cs="仿宋_GB2312"/>
          <w:bCs/>
          <w:sz w:val="44"/>
          <w:szCs w:val="44"/>
          <w:lang w:val="zh-CN"/>
        </w:rPr>
        <w:t>江西农业大学研究生评优申请表</w:t>
      </w:r>
    </w:p>
    <w:p>
      <w:pPr>
        <w:jc w:val="center"/>
        <w:rPr>
          <w:rFonts w:eastAsia="黑体"/>
          <w:b/>
          <w:sz w:val="18"/>
          <w:szCs w:val="18"/>
        </w:rPr>
      </w:pP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05"/>
        <w:gridCol w:w="1623"/>
        <w:gridCol w:w="1080"/>
        <w:gridCol w:w="544"/>
        <w:gridCol w:w="901"/>
        <w:gridCol w:w="535"/>
        <w:gridCol w:w="900"/>
        <w:gridCol w:w="720"/>
        <w:gridCol w:w="90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学号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评优项目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院（所）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　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联系电话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0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本人南昌工行卡号</w:t>
            </w:r>
          </w:p>
        </w:tc>
        <w:tc>
          <w:tcPr>
            <w:tcW w:w="6493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  <w:jc w:val="center"/>
        </w:trPr>
        <w:tc>
          <w:tcPr>
            <w:tcW w:w="93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自荐材料（限八百字以内，不准另外附页）</w:t>
            </w:r>
          </w:p>
        </w:tc>
        <w:tc>
          <w:tcPr>
            <w:tcW w:w="8621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69" w:hRule="atLeast"/>
          <w:jc w:val="center"/>
        </w:trPr>
        <w:tc>
          <w:tcPr>
            <w:tcW w:w="93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right="113" w:firstLine="280" w:firstLineChars="1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自荐材料</w:t>
            </w:r>
          </w:p>
        </w:tc>
        <w:tc>
          <w:tcPr>
            <w:tcW w:w="8621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本人签名（手写）：         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67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导师或有关组织推荐意见</w:t>
            </w:r>
          </w:p>
        </w:tc>
        <w:tc>
          <w:tcPr>
            <w:tcW w:w="3752" w:type="dxa"/>
            <w:gridSpan w:val="4"/>
          </w:tcPr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签名：</w:t>
            </w:r>
          </w:p>
          <w:p>
            <w:pPr>
              <w:ind w:firstLine="1540" w:firstLineChars="55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年   月   日</w:t>
            </w:r>
          </w:p>
        </w:tc>
        <w:tc>
          <w:tcPr>
            <w:tcW w:w="901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评 审 小 组 意 见</w:t>
            </w:r>
          </w:p>
        </w:tc>
        <w:tc>
          <w:tcPr>
            <w:tcW w:w="3968" w:type="dxa"/>
            <w:gridSpan w:val="5"/>
          </w:tcPr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负责人签名：     （盖章）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440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评审委员会意见</w:t>
            </w:r>
          </w:p>
        </w:tc>
        <w:tc>
          <w:tcPr>
            <w:tcW w:w="8621" w:type="dxa"/>
            <w:gridSpan w:val="10"/>
          </w:tcPr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</w:t>
            </w:r>
          </w:p>
          <w:p>
            <w:pPr>
              <w:spacing w:line="0" w:lineRule="atLeast"/>
              <w:ind w:right="560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0" w:lineRule="atLeast"/>
              <w:ind w:right="56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（盖章）</w:t>
            </w:r>
          </w:p>
          <w:p>
            <w:pPr>
              <w:spacing w:line="0" w:lineRule="atLeas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>说明：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>1、此表双面打印，填写时不准改变表格的样式；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>2、评优项目填优秀研究生、优秀研究生干部或优秀毕业研究生；</w:t>
      </w:r>
    </w:p>
    <w:p>
      <w:pPr>
        <w:ind w:left="315" w:hanging="315" w:hangingChars="150"/>
        <w:rPr>
          <w:rFonts w:hAnsi="宋体"/>
          <w:szCs w:val="21"/>
        </w:rPr>
      </w:pPr>
      <w:r>
        <w:rPr>
          <w:rFonts w:hint="eastAsia" w:hAnsi="宋体"/>
          <w:szCs w:val="21"/>
        </w:rPr>
        <w:t>3、申请优秀研究生、优秀毕业研究生的“导师或有关组织推荐意见”栏由导师签署意见，申请优秀研究生干部的则由有关组织负责人签署意见；</w:t>
      </w:r>
    </w:p>
    <w:p>
      <w:pPr>
        <w:ind w:left="315" w:hanging="315" w:hangingChars="150"/>
        <w:rPr>
          <w:rFonts w:hint="eastAsia" w:eastAsiaTheme="minorEastAsia"/>
          <w:color w:val="FF0000"/>
          <w:sz w:val="24"/>
          <w:szCs w:val="30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209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hAnsi="宋体"/>
          <w:szCs w:val="21"/>
        </w:rPr>
        <w:t>4、此表一式三份，一份存档，一份交研究生院备案，一份交院（所）评审小组备案</w:t>
      </w:r>
      <w:r>
        <w:rPr>
          <w:rFonts w:hint="eastAsia" w:hAnsi="宋体"/>
          <w:szCs w:val="21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B1FE5"/>
    <w:rsid w:val="379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2019-11-12T01:29:13Z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