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1068" w14:textId="77777777" w:rsidR="00A06C84" w:rsidRPr="00A06C84" w:rsidRDefault="00A06C84" w:rsidP="00A06C84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A06C84">
        <w:rPr>
          <w:rFonts w:ascii="宋体" w:eastAsia="宋体" w:hAnsi="宋体" w:cs="宋体"/>
          <w:b/>
          <w:bCs/>
          <w:kern w:val="0"/>
          <w:sz w:val="28"/>
          <w:szCs w:val="28"/>
        </w:rPr>
        <w:t>“迅如疾风，特立独行”迅特通信2021校园招聘</w:t>
      </w:r>
    </w:p>
    <w:p w14:paraId="32C45739" w14:textId="7EDA606F" w:rsidR="00A06C84" w:rsidRPr="00A06C84" w:rsidRDefault="00A06C84" w:rsidP="00A06C84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A06C84">
        <w:rPr>
          <w:rFonts w:ascii="宋体" w:eastAsia="宋体" w:hAnsi="宋体" w:cs="宋体"/>
          <w:color w:val="FF0000"/>
          <w:kern w:val="0"/>
          <w:sz w:val="28"/>
          <w:szCs w:val="28"/>
        </w:rPr>
        <w:t>宣讲单位：深圳市迅特通信技术有限公司 </w:t>
      </w:r>
    </w:p>
    <w:p w14:paraId="3152FFB2" w14:textId="77777777" w:rsidR="00A06C84" w:rsidRPr="00A06C84" w:rsidRDefault="00A06C84" w:rsidP="00A06C84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A06C84">
        <w:rPr>
          <w:rFonts w:ascii="宋体" w:eastAsia="宋体" w:hAnsi="宋体" w:cs="宋体"/>
          <w:color w:val="FF0000"/>
          <w:kern w:val="0"/>
          <w:sz w:val="28"/>
          <w:szCs w:val="28"/>
        </w:rPr>
        <w:t>宣讲时间：2020年10月20日 14:30</w:t>
      </w:r>
    </w:p>
    <w:p w14:paraId="58282F45" w14:textId="77777777" w:rsidR="00A06C84" w:rsidRPr="00A06C84" w:rsidRDefault="00A06C84" w:rsidP="00A06C84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A06C84">
        <w:rPr>
          <w:rFonts w:ascii="宋体" w:eastAsia="宋体" w:hAnsi="宋体" w:cs="宋体"/>
          <w:color w:val="FF0000"/>
          <w:kern w:val="0"/>
          <w:sz w:val="28"/>
          <w:szCs w:val="28"/>
        </w:rPr>
        <w:t>所在学校：江西农业大学</w:t>
      </w:r>
    </w:p>
    <w:p w14:paraId="18AA6194" w14:textId="1AB2780A" w:rsidR="00A06C84" w:rsidRDefault="00A06C84" w:rsidP="00A06C84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A06C84">
        <w:rPr>
          <w:rFonts w:ascii="宋体" w:eastAsia="宋体" w:hAnsi="宋体" w:cs="宋体"/>
          <w:color w:val="FF0000"/>
          <w:kern w:val="0"/>
          <w:sz w:val="28"/>
          <w:szCs w:val="28"/>
        </w:rPr>
        <w:t>宣讲地点：工学院院办414</w:t>
      </w:r>
    </w:p>
    <w:p w14:paraId="4BB3D8E5" w14:textId="77777777" w:rsidR="00A06C84" w:rsidRPr="00A06C84" w:rsidRDefault="00A06C84" w:rsidP="00A06C84">
      <w:pPr>
        <w:widowControl/>
        <w:jc w:val="center"/>
        <w:rPr>
          <w:rFonts w:ascii="宋体" w:eastAsia="宋体" w:hAnsi="宋体" w:cs="宋体"/>
          <w:color w:val="FF0000"/>
          <w:kern w:val="0"/>
          <w:sz w:val="28"/>
          <w:szCs w:val="28"/>
        </w:rPr>
      </w:pPr>
    </w:p>
    <w:p w14:paraId="5B6E39BD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6C84">
        <w:rPr>
          <w:rFonts w:ascii="宋体" w:eastAsia="宋体" w:hAnsi="宋体" w:cs="宋体"/>
          <w:b/>
          <w:bCs/>
          <w:kern w:val="0"/>
          <w:sz w:val="24"/>
          <w:szCs w:val="24"/>
        </w:rPr>
        <w:t>单位简介</w:t>
      </w:r>
    </w:p>
    <w:p w14:paraId="2EA9F2BC" w14:textId="507496A9" w:rsid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/>
          <w:kern w:val="0"/>
          <w:sz w:val="24"/>
          <w:szCs w:val="24"/>
        </w:rPr>
        <w:t>概况 迅特通信（SONT）技术有限公司成立于2008年6月，是一家专业致力于光纤通信产品的研发、生产、销售、服务于一体的国家高新技术企业。公司总部位于深圳市宝安区高新奇战略新兴产业园，生产基地位于江西南昌高新产业开发区，在北京、上海、重庆等二十多个省市已设置办事处及备件中心。公司产品全面服务于国内外通信运营商、设备商、集成商，目前已成为中国运营商市场最大的光模块供应商。 公司创始人及核心团队均来自华为、中兴、烽火、新飞通、Finisar等知名通信企业，拥有20年以上的销售、研发、生产及管理经验。依靠在高密度封装技术、光电器件集成技术以及密集高频电路设计技术方面的深厚积累，公司自主研发了包括155M至100G全系列光模块产品，拥有多项实用新型与发明专利。公司与华中科技大学武汉国家光电实验室、深圳大学光电工程学院建立产学研合作关系。</w:t>
      </w:r>
    </w:p>
    <w:p w14:paraId="23C4AB16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8D1DF6D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6C84">
        <w:rPr>
          <w:rFonts w:ascii="宋体" w:eastAsia="宋体" w:hAnsi="宋体" w:cs="宋体"/>
          <w:b/>
          <w:bCs/>
          <w:kern w:val="0"/>
          <w:sz w:val="24"/>
          <w:szCs w:val="24"/>
        </w:rPr>
        <w:t>招聘简章</w:t>
      </w:r>
    </w:p>
    <w:p w14:paraId="36753D3A" w14:textId="77777777" w:rsidR="00A06C84" w:rsidRPr="00A06C84" w:rsidRDefault="00A06C84" w:rsidP="00A06C84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深圳市迅特通信技术有限公司</w:t>
      </w:r>
    </w:p>
    <w:p w14:paraId="4ABAB1BC" w14:textId="77777777" w:rsidR="00A06C84" w:rsidRPr="00A06C84" w:rsidRDefault="00A06C84" w:rsidP="00A06C84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招聘简章</w:t>
      </w:r>
    </w:p>
    <w:p w14:paraId="77416710" w14:textId="77777777" w:rsidR="00A06C84" w:rsidRPr="00A06C84" w:rsidRDefault="00A06C84" w:rsidP="00A06C84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14:paraId="7DC6B144" w14:textId="6762B2DC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一、公司简介</w:t>
      </w:r>
    </w:p>
    <w:p w14:paraId="4A8B8938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【一家年轻有前景的光通信技术企业】</w:t>
      </w:r>
    </w:p>
    <w:p w14:paraId="5CF4E543" w14:textId="1AA6D35E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迅特通信技术有限公司（SONT）于2012年正式运营，主要产品——光模块是光通信领域的重要器件，主要应用于电信承载网、数据中心、无线接入网等场景，是“5G新基建”不可或缺的重要一环。总部设于深圳，并在南昌设立子公司，已建立深圳/南昌双研发中心,拥有全速率产品,连续4年成为运营商市场最大的光模块直销商。甲方爸爸遍布海外30+个国家，在国内主要服务于运营商、设备商、 数据中心、工业应用等企业。</w:t>
      </w:r>
    </w:p>
    <w:p w14:paraId="3A0C1388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【行业市场广阔】</w:t>
      </w:r>
    </w:p>
    <w:p w14:paraId="7C561A39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·5G基建，国内光模块需求预计高达68亿美元；</w:t>
      </w:r>
    </w:p>
    <w:p w14:paraId="0E390A66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·2025年，全球光模块市场规模预计将超177亿美元；</w:t>
      </w:r>
    </w:p>
    <w:p w14:paraId="3D50B11D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【市场名列前茅】</w:t>
      </w:r>
    </w:p>
    <w:p w14:paraId="5BA77901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·5G基站彩光模块运营商市场份额NO.1；</w:t>
      </w:r>
    </w:p>
    <w:p w14:paraId="42DA028A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·火箭式增长，2013至</w:t>
      </w:r>
      <w:r w:rsidRPr="00A06C84">
        <w:rPr>
          <w:rFonts w:ascii="宋体" w:eastAsia="宋体" w:hAnsi="宋体" w:cs="Calibri"/>
          <w:kern w:val="0"/>
          <w:sz w:val="24"/>
          <w:szCs w:val="24"/>
        </w:rPr>
        <w:t>2019</w:t>
      </w: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年复合增长率</w:t>
      </w:r>
      <w:r w:rsidRPr="00A06C84">
        <w:rPr>
          <w:rFonts w:ascii="宋体" w:eastAsia="宋体" w:hAnsi="宋体" w:cs="Calibri"/>
          <w:kern w:val="0"/>
          <w:sz w:val="24"/>
          <w:szCs w:val="24"/>
        </w:rPr>
        <w:t>94% </w:t>
      </w: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40A0468B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·与国内TOP级设备商中兴、烽火、新华三、星网锐捷等紧密合作；</w:t>
      </w:r>
    </w:p>
    <w:p w14:paraId="5FBF173D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【研发实力行业领先】</w:t>
      </w:r>
    </w:p>
    <w:p w14:paraId="40EB69B5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·每年投入销售额的10%作为研发经费，研发人员占比约30%；</w:t>
      </w:r>
    </w:p>
    <w:p w14:paraId="224329D6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·5G前传的25G光模块产品参与制定行业标准；</w:t>
      </w:r>
    </w:p>
    <w:p w14:paraId="05A8AB7F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·国际800G Pluffable MSA 发起成员；</w:t>
      </w:r>
    </w:p>
    <w:p w14:paraId="32C7D5D1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·牵头国家级“光接入用25G/50G/100G PON 硅基光电子芯片与子系统”项目研发；</w:t>
      </w:r>
    </w:p>
    <w:p w14:paraId="5BADA224" w14:textId="35F461EA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·牵头深圳市技术创新项目“面向5G和大型超大型数据中心的50G、200G、400G PAM4高速光模块关键技术研发”；</w:t>
      </w:r>
    </w:p>
    <w:p w14:paraId="2F321BB1" w14:textId="785A296E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·“种子独角兽”企业。</w:t>
      </w:r>
    </w:p>
    <w:p w14:paraId="305D1C42" w14:textId="77777777" w:rsidR="00A06C84" w:rsidRPr="00A06C84" w:rsidRDefault="00A06C84" w:rsidP="00A06C84">
      <w:pPr>
        <w:widowControl/>
        <w:shd w:val="clear" w:color="auto" w:fill="FFFFFF"/>
        <w:spacing w:line="400" w:lineRule="exact"/>
        <w:ind w:left="420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14:paraId="7F11EA56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二、公司福利</w:t>
      </w:r>
    </w:p>
    <w:p w14:paraId="6D57E7B1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·五险一金、带薪年假、通讯补助、提供住宿、园区食堂；</w:t>
      </w:r>
    </w:p>
    <w:p w14:paraId="60605448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·定期免费体检、节日福利、年度旅游、部门团建、每周羽毛球活动；</w:t>
      </w:r>
    </w:p>
    <w:p w14:paraId="6A8E260B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·每天工作7.6小时，每月休息7天；</w:t>
      </w:r>
    </w:p>
    <w:p w14:paraId="6A5676AB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·每年1-2次调薪机会，长短期激励政策，拒绝论资排辈；</w:t>
      </w:r>
    </w:p>
    <w:p w14:paraId="121375EF" w14:textId="77777777" w:rsidR="00A06C84" w:rsidRPr="00A06C84" w:rsidRDefault="00A06C84" w:rsidP="00A06C84">
      <w:pPr>
        <w:widowControl/>
        <w:shd w:val="clear" w:color="auto" w:fill="FFFFFF"/>
        <w:spacing w:line="400" w:lineRule="exact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·双渠道晋升，公司平均年龄29岁，文化氛围活泼开放。</w:t>
      </w:r>
    </w:p>
    <w:p w14:paraId="0FA01650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14:paraId="0B84AF4B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三、校招岗位及要求</w:t>
      </w:r>
    </w:p>
    <w:p w14:paraId="7C457482" w14:textId="77777777" w:rsidR="00A06C84" w:rsidRPr="00A06C84" w:rsidRDefault="00A06C84" w:rsidP="00A06C84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kern w:val="0"/>
          <w:sz w:val="24"/>
          <w:szCs w:val="24"/>
        </w:rPr>
        <w:t>迅特通信2021届校园招聘职位</w:t>
      </w:r>
    </w:p>
    <w:tbl>
      <w:tblPr>
        <w:tblW w:w="495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771"/>
        <w:gridCol w:w="1465"/>
        <w:gridCol w:w="1907"/>
      </w:tblGrid>
      <w:tr w:rsidR="00A06C84" w:rsidRPr="00A06C84" w14:paraId="11660579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9C2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9666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专业要求（本科及以上）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9CE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FE9B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薪资</w:t>
            </w:r>
          </w:p>
        </w:tc>
      </w:tr>
      <w:tr w:rsidR="00A06C84" w:rsidRPr="00A06C84" w14:paraId="48AC3E44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CAD54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客户经理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3619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23AF8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066D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本科8K ；硕士9K</w:t>
            </w:r>
          </w:p>
        </w:tc>
      </w:tr>
      <w:tr w:rsidR="00A06C84" w:rsidRPr="00A06C84" w14:paraId="1A0AE815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D9929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采购专员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9874B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3A70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6ADA1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本科：6.5K</w:t>
            </w:r>
          </w:p>
          <w:p w14:paraId="057FFC9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硕士： 9K</w:t>
            </w:r>
          </w:p>
        </w:tc>
      </w:tr>
      <w:tr w:rsidR="00A06C84" w:rsidRPr="00A06C84" w14:paraId="461D065E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275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供应链管理专员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6FBF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理工类相关专业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ECEFF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C57F9F5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6220D251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A203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380B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财务、金融相关专业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4A3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0C5DFA0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1DBE277A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15B6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人力资源专员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D0A9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BF9DA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B0D0679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74899EAC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D2CCB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276F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通信、硬件相关专业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1B64D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B6DC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本科：南昌8K</w:t>
            </w:r>
          </w:p>
          <w:p w14:paraId="7D605CC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   深圳9K</w:t>
            </w:r>
          </w:p>
          <w:p w14:paraId="74D39860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硕士：  11K</w:t>
            </w:r>
          </w:p>
        </w:tc>
      </w:tr>
      <w:tr w:rsidR="00A06C84" w:rsidRPr="00A06C84" w14:paraId="6754E9AD" w14:textId="77777777" w:rsidTr="00A06C84">
        <w:trPr>
          <w:trHeight w:val="48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919C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硬件工程师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FCE4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通信、硬件相关专业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9367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1E4C11D5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05678785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6EC2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EB4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FF95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982AE5A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2154FCE3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9E1B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52C4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机械相关专业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004D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4F68B91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12890877" w14:textId="77777777" w:rsidTr="00A06C84">
        <w:trPr>
          <w:trHeight w:val="48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667A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固件工程师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46888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自动化、电气、软件相关专业C/C++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1FF1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2654807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7DDB981E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817E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器件工艺工程师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28475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0537F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8A0048F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03B7C9D9" w14:textId="77777777" w:rsidTr="00A06C84">
        <w:trPr>
          <w:trHeight w:val="48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7C39D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83CAB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自动化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55D9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10624A0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0D440849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3464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C0C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机械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C9EA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619ADE03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31471FAD" w14:textId="77777777" w:rsidTr="00A06C84">
        <w:trPr>
          <w:trHeight w:val="48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A14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DE295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自动化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、电气、软件相关专业C/C++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A340A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15B292A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5093EF34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70D83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品质工程师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E1004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理工类相关专业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307D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南昌、深圳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CF5E662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340F9741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8CA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D7E7F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06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机械</w:t>
            </w: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AA12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74B6FDF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6C84" w:rsidRPr="00A06C84" w14:paraId="50498A93" w14:textId="77777777" w:rsidTr="00A06C84">
        <w:trPr>
          <w:trHeight w:val="300"/>
        </w:trPr>
        <w:tc>
          <w:tcPr>
            <w:tcW w:w="1260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A58E7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IE工程师</w:t>
            </w:r>
          </w:p>
        </w:tc>
        <w:tc>
          <w:tcPr>
            <w:tcW w:w="168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169E9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工业工程相关专业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013C" w14:textId="77777777" w:rsidR="00A06C84" w:rsidRPr="00A06C84" w:rsidRDefault="00A06C84" w:rsidP="00A06C8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A6142BA" w14:textId="77777777" w:rsidR="00A06C84" w:rsidRPr="00A06C84" w:rsidRDefault="00A06C84" w:rsidP="00A06C8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D9680E7" w14:textId="463950E3" w:rsidR="00A06C84" w:rsidRPr="00A06C84" w:rsidRDefault="00A06C84" w:rsidP="00A06C84">
      <w:pPr>
        <w:widowControl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p w14:paraId="30E48665" w14:textId="0DC0E5B4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四、联系我们</w:t>
      </w:r>
    </w:p>
    <w:p w14:paraId="4A049912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校招联系人：刘女士</w:t>
      </w:r>
    </w:p>
    <w:p w14:paraId="2D713336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联系电话：13249395711</w:t>
      </w:r>
    </w:p>
    <w:p w14:paraId="6AC67921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QQ答疑群： </w:t>
      </w:r>
      <w:r w:rsidRPr="00A06C84">
        <w:rPr>
          <w:rFonts w:ascii="宋体" w:eastAsia="宋体" w:hAnsi="宋体" w:cs="Calibri"/>
          <w:color w:val="FF0000"/>
          <w:kern w:val="0"/>
          <w:sz w:val="24"/>
          <w:szCs w:val="24"/>
        </w:rPr>
        <w:t>1015088823</w:t>
      </w:r>
    </w:p>
    <w:p w14:paraId="5B21D103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宣讲会现场收简历，面试将会于宣讲会后统一安排，请耐心等候。</w:t>
      </w:r>
    </w:p>
    <w:p w14:paraId="5C49AF94" w14:textId="6AF532B8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如无法到场，可投递至邮箱：</w:t>
      </w:r>
      <w:hyperlink r:id="rId4" w:history="1">
        <w:r w:rsidRPr="00A06C84">
          <w:rPr>
            <w:rFonts w:ascii="宋体" w:eastAsia="宋体" w:hAnsi="宋体" w:cs="宋体" w:hint="eastAsia"/>
            <w:color w:val="FF0000"/>
            <w:kern w:val="0"/>
            <w:sz w:val="24"/>
            <w:szCs w:val="24"/>
          </w:rPr>
          <w:t>hr@sont-tech.com</w:t>
        </w:r>
      </w:hyperlink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（简历请以 岗位+学校</w:t>
      </w:r>
      <w:r w:rsidRPr="00A06C84">
        <w:rPr>
          <w:rFonts w:ascii="宋体" w:eastAsia="宋体" w:hAnsi="宋体" w:cs="Calibri"/>
          <w:color w:val="FF0000"/>
          <w:kern w:val="0"/>
          <w:sz w:val="24"/>
          <w:szCs w:val="24"/>
        </w:rPr>
        <w:t>+</w:t>
      </w: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姓名 命名，否则不予处理）</w:t>
      </w:r>
    </w:p>
    <w:p w14:paraId="11E1B56F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公司网址：www.sont-tech.com</w:t>
      </w:r>
    </w:p>
    <w:p w14:paraId="1AFA0FAF" w14:textId="4AC99A8A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深圳总部地址：深圳市南山区南山智园C3栋</w:t>
      </w:r>
      <w:r w:rsidRPr="00A06C84">
        <w:rPr>
          <w:rFonts w:ascii="宋体" w:eastAsia="宋体" w:hAnsi="宋体" w:cs="Calibri"/>
          <w:color w:val="FF0000"/>
          <w:kern w:val="0"/>
          <w:sz w:val="24"/>
          <w:szCs w:val="24"/>
        </w:rPr>
        <w:t>7-8</w:t>
      </w: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楼</w:t>
      </w:r>
    </w:p>
    <w:p w14:paraId="0638746F" w14:textId="54FD47A9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电话：0755-26487154</w:t>
      </w:r>
    </w:p>
    <w:p w14:paraId="3ED78138" w14:textId="73C3F874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江西迅特地址：南昌高新区艾溪湖北路中兴软件园15-16栋1-3层</w:t>
      </w:r>
    </w:p>
    <w:p w14:paraId="54F8430A" w14:textId="62CA793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电话：0791-82076218</w:t>
      </w:r>
    </w:p>
    <w:p w14:paraId="1FDA762B" w14:textId="77777777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06C84">
        <w:rPr>
          <w:rFonts w:ascii="宋体" w:eastAsia="宋体" w:hAnsi="宋体" w:cs="Calibri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42425A" wp14:editId="6537E189">
            <wp:simplePos x="0" y="0"/>
            <wp:positionH relativeFrom="column">
              <wp:posOffset>-84666</wp:posOffset>
            </wp:positionH>
            <wp:positionV relativeFrom="paragraph">
              <wp:posOffset>280459</wp:posOffset>
            </wp:positionV>
            <wp:extent cx="1556903" cy="1642533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03" cy="164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C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了解公司： </w:t>
      </w:r>
      <w:r w:rsidRPr="00A06C84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                     </w:t>
      </w:r>
      <w:r w:rsidRPr="00A06C84">
        <w:rPr>
          <w:rFonts w:ascii="宋体" w:eastAsia="宋体" w:hAnsi="宋体" w:cs="Calibri"/>
          <w:color w:val="FF0000"/>
          <w:kern w:val="0"/>
          <w:sz w:val="24"/>
          <w:szCs w:val="24"/>
        </w:rPr>
        <w:t>了解岗位：</w:t>
      </w:r>
    </w:p>
    <w:p w14:paraId="481D7B02" w14:textId="635D43D3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C84">
        <w:rPr>
          <w:rFonts w:ascii="宋体" w:eastAsia="宋体" w:hAnsi="宋体" w:cs="Calibri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F87194" wp14:editId="6501F741">
            <wp:simplePos x="0" y="0"/>
            <wp:positionH relativeFrom="column">
              <wp:posOffset>2819400</wp:posOffset>
            </wp:positionH>
            <wp:positionV relativeFrom="paragraph">
              <wp:posOffset>93980</wp:posOffset>
            </wp:positionV>
            <wp:extent cx="1422400" cy="142240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EBA66" w14:textId="75DD37A9" w:rsidR="00A06C84" w:rsidRPr="00A06C84" w:rsidRDefault="00A06C84" w:rsidP="00A06C8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7A37BA" w14:textId="3455DE18" w:rsidR="00BD0A47" w:rsidRPr="004350E7" w:rsidRDefault="00BD0A47" w:rsidP="004350E7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BD0A47" w:rsidRPr="0043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77"/>
    <w:rsid w:val="004350E7"/>
    <w:rsid w:val="00A06C84"/>
    <w:rsid w:val="00B87B77"/>
    <w:rsid w:val="00B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B87D"/>
  <w15:chartTrackingRefBased/>
  <w15:docId w15:val="{6CBCF629-46D9-43A8-915B-8AC773BB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06C8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A06C84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m-text">
    <w:name w:val="dm-text"/>
    <w:basedOn w:val="a"/>
    <w:rsid w:val="00A06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6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06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7886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414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93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r@sont-tec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海斌</dc:creator>
  <cp:keywords/>
  <dc:description/>
  <cp:lastModifiedBy>胡 海斌</cp:lastModifiedBy>
  <cp:revision>3</cp:revision>
  <dcterms:created xsi:type="dcterms:W3CDTF">2020-10-18T14:03:00Z</dcterms:created>
  <dcterms:modified xsi:type="dcterms:W3CDTF">2020-10-19T11:25:00Z</dcterms:modified>
</cp:coreProperties>
</file>