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微软雅黑"/>
          <w:b w:val="0"/>
          <w:bCs w:val="0"/>
          <w:sz w:val="32"/>
          <w:szCs w:val="32"/>
          <w:lang w:val="en-US"/>
        </w:rPr>
      </w:pPr>
      <w:r>
        <w:rPr>
          <w:rFonts w:ascii="微软雅黑" w:hAnsi="微软雅黑" w:eastAsia="微软雅黑" w:cs="微软雅黑"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-170815</wp:posOffset>
            </wp:positionV>
            <wp:extent cx="588010" cy="511175"/>
            <wp:effectExtent l="0" t="0" r="2540" b="3175"/>
            <wp:wrapNone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40"/>
          <w:szCs w:val="40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/>
        </w:rPr>
        <w:t>广东涌固科技有限公司</w:t>
      </w:r>
    </w:p>
    <w:p>
      <w:pPr>
        <w:jc w:val="center"/>
        <w:rPr>
          <w:rFonts w:ascii="微软雅黑" w:hAnsi="微软雅黑" w:eastAsia="微软雅黑" w:cs="微软雅黑"/>
          <w:b/>
          <w:bCs/>
          <w:sz w:val="40"/>
          <w:szCs w:val="40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/>
        </w:rPr>
        <w:t>诚 聘</w:t>
      </w:r>
    </w:p>
    <w:p>
      <w:pPr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  <w:lang w:val="en-US" w:bidi="ar"/>
        </w:rPr>
        <w:t xml:space="preserve"> 广东涌固科技有限公司，坐落于东莞市高埗镇高龙西路139号，是一家集研发、生产、销售及专业配套服务于一体的3C消费类电子测试设备与治具解决方案的综合服务商。</w:t>
      </w:r>
    </w:p>
    <w:p>
      <w:pPr>
        <w:widowControl/>
        <w:shd w:val="clear" w:color="auto" w:fill="FFFFFF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  <w:lang w:val="en-US" w:bidi="ar"/>
        </w:rPr>
        <w:t xml:space="preserve">   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  <w:lang w:val="en-US" w:bidi="ar"/>
        </w:rPr>
        <w:t>公司拥有员工400余名，其中研发人员200余人。新建独立园区厂房面积约为30亩，总建筑面积约52000平方米。园区规划有办公区、生产及配套区、仓储中转区、员工生活区、公共设施等。</w:t>
      </w:r>
    </w:p>
    <w:p>
      <w:pPr>
        <w:rPr>
          <w:rFonts w:ascii="微软雅黑" w:hAnsi="微软雅黑" w:eastAsia="微软雅黑" w:cs="微软雅黑"/>
          <w:b/>
          <w:bCs/>
          <w:sz w:val="24"/>
          <w:szCs w:val="24"/>
          <w:lang w:val="en-US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装配/研发储备工程师人员：（30名）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岗位职责：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装配部门设备、治具、智能工装等产品的组装和调试；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装配问题的反馈，记录；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装配问题分析，给出改善建议或意见；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</w:rPr>
        <w:t>出差到客户端架设调试设备，和客户及研发对接客户端问题改善和客户需求记录反馈；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cs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</w:rPr>
        <w:t>参与主导设备整机装配、调试、问题沟通处理；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任职要求：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1、大专或以上学历，机械设计制造与自动化、电气工程及相关专业；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2、熟悉研发流程，有项目研发经验者更佳；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3、熟悉常用办公软件，如Word、Excel、CAD、PRO/E，Solidworks等；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4、具备良好的沟通协调能力，具备团队合作精神；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</w:rPr>
        <w:t>晋升机会：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装配经验及个人综合技能达标后，个人可提出申请向研发设计部门晋升，如研发设计部门面试通过即可到研发部门实习，实习结束且考核合格者可正式转入研发设计部门工作。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  <w:lang w:val="en-US"/>
        </w:rPr>
        <w:t>助理治具设计工程师(4人)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岗位职责：</w:t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负责非标自动化小设备、测试治具、工装夹具的设计、研发、改造工作。 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负责机械设计的3D图纸及2D出图工作；机械部分的结构设计、部件及材料选型以及公差把控等工作。 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负责跟客户沟通交流技术方案。 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</w:rPr>
        <w:t>配合销售部门进行成本分析。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任职要求：</w:t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本科学历或以上，机械设计与制造相关专业优先考虑； 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应届毕业生或1年相关工作经验优先考虑； 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抗压能力强，适应加班 </w:t>
      </w:r>
    </w:p>
    <w:p>
      <w:pPr>
        <w:numPr>
          <w:numId w:val="0"/>
        </w:numPr>
        <w:ind w:firstLine="241" w:firstLineChars="1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岗位薪资：5500~8000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  <w:lang w:val="en-US"/>
        </w:rPr>
        <w:t>岗位名称：助理电气工程师(1人)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岗位职责：</w:t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负责项目的开发设计及方案制定，部分特殊功能的实现及性能验证； 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负责项目的电气设计和图纸绘制，以及电气元器件的选型，PLC程序编写，以及相关资料的整理存档； 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负责电气设备的现场装配和调试，并解决生产过程中出现的相关问题，现场问题进行总结，并提出和实施改善方案； 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实时跟踪新项目进度，确保按时完成预定项目任务，根据需要到客户端进行设备售后及维护； 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电气部分材料的供应商寻找、沟通及评估，以及新技术的引进和转化。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任职要求：</w:t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机械设计及自动化或相关专业、液压传动及相关专业、电气工程及相关专业； 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本科及以上学历，接受优秀应届毕业生； 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具备较强团队协作意识强，能吃苦耐劳； 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熟悉AutoCAD、Solidworks等软件，熟悉有限元分析者优先； 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具备良好的语言表达和沟通协调能力。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岗位薪资：5000~7000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薪资福利待遇：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1、每月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发工资，入职即购买五险一金，公司提供宿舍（设有空调、热水器）。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2、入职满1年享有5天带薪年休假；在职满一年的员工发放年终奖、分红、年会抽奖；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3、入职后结婚每人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600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元现金红包，民俗节日礼品发放、开工利是；</w:t>
      </w: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公司会不定期组织团建</w:t>
      </w:r>
      <w:r>
        <w:rPr>
          <w:rFonts w:hint="eastAsia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、</w:t>
      </w:r>
      <w:r>
        <w:rPr>
          <w:rFonts w:hint="eastAsia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下午茶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</w:rPr>
        <w:t>、旅游等文娱活动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公司地址：广东省东莞市高埗镇高龙西路139号1栋</w:t>
      </w: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联系电话：13724178278  田先生</w:t>
      </w: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 xml:space="preserve">15382813697 </w:t>
      </w:r>
      <w:r>
        <w:rPr>
          <w:rFonts w:hint="eastAsia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刘小姐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联系邮箱：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instrText xml:space="preserve"> HYPERLINK "mailto:zp001.hr@yungku.com"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spacing w:val="8"/>
          <w:sz w:val="24"/>
          <w:szCs w:val="24"/>
          <w:shd w:val="clear" w:fill="FFFFFF"/>
          <w:lang w:val="en-US" w:eastAsia="zh-CN"/>
        </w:rPr>
        <w:t>zp001.hr@yungku.com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 xml:space="preserve">         tianxu@yungku.com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87630</wp:posOffset>
            </wp:positionV>
            <wp:extent cx="4907280" cy="3515360"/>
            <wp:effectExtent l="0" t="0" r="7620" b="889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440" w:right="1080" w:bottom="1440" w:left="1080" w:header="56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14992"/>
    <w:multiLevelType w:val="singleLevel"/>
    <w:tmpl w:val="ECD149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CB75C7"/>
    <w:multiLevelType w:val="singleLevel"/>
    <w:tmpl w:val="00CB75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CFD3E9"/>
    <w:multiLevelType w:val="singleLevel"/>
    <w:tmpl w:val="11CFD3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M2Y4NzNmYjE3ZWNmOTExYWMwMDU0NzcwYzVkMGEifQ=="/>
    <w:docVar w:name="KSO_WPS_MARK_KEY" w:val="7a452717-29f5-4f11-bd72-6cd35f27a4f2"/>
  </w:docVars>
  <w:rsids>
    <w:rsidRoot w:val="00000000"/>
    <w:rsid w:val="08B150C7"/>
    <w:rsid w:val="0B5302EB"/>
    <w:rsid w:val="1A580893"/>
    <w:rsid w:val="24916D08"/>
    <w:rsid w:val="25665B84"/>
    <w:rsid w:val="2749750B"/>
    <w:rsid w:val="2D112D75"/>
    <w:rsid w:val="3739073D"/>
    <w:rsid w:val="37E56DDC"/>
    <w:rsid w:val="3F6A406B"/>
    <w:rsid w:val="44ED5522"/>
    <w:rsid w:val="52550509"/>
    <w:rsid w:val="52AC51EB"/>
    <w:rsid w:val="57232BF5"/>
    <w:rsid w:val="581B738D"/>
    <w:rsid w:val="59D32AE1"/>
    <w:rsid w:val="60CE4002"/>
    <w:rsid w:val="6DA40E86"/>
    <w:rsid w:val="765D3A06"/>
    <w:rsid w:val="7EA26827"/>
    <w:rsid w:val="7F95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2024-02-17T02:40:00Z</dcterms:created>
  <dc:creator>Administrator</dc:creator>
  <cp:lastModifiedBy>SFX</cp:lastModifiedBy>
  <dcterms:modified xsi:type="dcterms:W3CDTF">2024-05-09T08:40:36Z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8C2E52091EF64CD5AD694B8BDD69C87D_13</vt:lpwstr>
  </property>
</Properties>
</file>